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2F" w:rsidRPr="00A618DF" w:rsidRDefault="00A618DF" w:rsidP="00A618DF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A618DF">
        <w:rPr>
          <w:rFonts w:ascii="Times New Roman" w:hAnsi="Times New Roman"/>
          <w:b/>
          <w:sz w:val="32"/>
          <w:szCs w:val="32"/>
        </w:rPr>
        <w:t>Конкурс по выявлению перспективных моделей государственно-общественного управления</w:t>
      </w:r>
    </w:p>
    <w:p w:rsidR="00BA732F" w:rsidRDefault="00226F13" w:rsidP="00BA732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Создание </w:t>
      </w:r>
      <w:r w:rsidR="00BA732F">
        <w:rPr>
          <w:rFonts w:ascii="Times New Roman" w:hAnsi="Times New Roman"/>
          <w:sz w:val="32"/>
          <w:szCs w:val="32"/>
        </w:rPr>
        <w:t>в школе органов общественного управления, обеспечение открытости информации об образовательном учреждении – одна из главных тенденций развития современного российского образования. Повы</w:t>
      </w:r>
      <w:bookmarkStart w:id="0" w:name="_GoBack"/>
      <w:bookmarkEnd w:id="0"/>
      <w:r w:rsidR="00BA732F">
        <w:rPr>
          <w:rFonts w:ascii="Times New Roman" w:hAnsi="Times New Roman"/>
          <w:sz w:val="32"/>
          <w:szCs w:val="32"/>
        </w:rPr>
        <w:t>шение роли общественности в управлении образованием, создание механизмов обратной связи образования и общества является своего рода гарантией реализуемости национальной доктрины «Наша новая школа».</w:t>
      </w:r>
    </w:p>
    <w:p w:rsidR="000F2ECE" w:rsidRDefault="000F2ECE" w:rsidP="000F2ECE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 22 января по 22 февраля </w:t>
      </w:r>
      <w:r w:rsidR="00944346">
        <w:rPr>
          <w:rFonts w:ascii="Times New Roman" w:hAnsi="Times New Roman"/>
          <w:sz w:val="32"/>
          <w:szCs w:val="32"/>
        </w:rPr>
        <w:t xml:space="preserve">2018 года </w:t>
      </w:r>
      <w:r>
        <w:rPr>
          <w:rFonts w:ascii="Times New Roman" w:hAnsi="Times New Roman"/>
          <w:sz w:val="32"/>
          <w:szCs w:val="32"/>
        </w:rPr>
        <w:t xml:space="preserve">в Гатчинском муниципальном районе стартовал муниципальный этап </w:t>
      </w:r>
      <w:r w:rsidR="005A7A1F">
        <w:rPr>
          <w:rFonts w:ascii="Times New Roman" w:hAnsi="Times New Roman"/>
          <w:sz w:val="32"/>
          <w:szCs w:val="32"/>
        </w:rPr>
        <w:t>областного</w:t>
      </w:r>
      <w:r>
        <w:rPr>
          <w:rFonts w:ascii="Times New Roman" w:hAnsi="Times New Roman"/>
          <w:sz w:val="32"/>
          <w:szCs w:val="32"/>
        </w:rPr>
        <w:t xml:space="preserve"> конкурса</w:t>
      </w:r>
      <w:r w:rsidR="00065C64">
        <w:rPr>
          <w:rFonts w:ascii="Times New Roman" w:hAnsi="Times New Roman"/>
          <w:sz w:val="32"/>
          <w:szCs w:val="32"/>
        </w:rPr>
        <w:t xml:space="preserve"> по выявлению перспективных </w:t>
      </w:r>
      <w:r>
        <w:rPr>
          <w:rFonts w:ascii="Times New Roman" w:hAnsi="Times New Roman"/>
          <w:sz w:val="32"/>
          <w:szCs w:val="32"/>
        </w:rPr>
        <w:t>моделей государственно-общественного управления.</w:t>
      </w:r>
    </w:p>
    <w:p w:rsidR="005A7A1F" w:rsidRDefault="005A7A1F" w:rsidP="005A7A1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Победители муниципального этапа станут участниками областного конкурса по выявлению перспективных моделей государственно-общественного управления.</w:t>
      </w:r>
    </w:p>
    <w:p w:rsidR="005A7A1F" w:rsidRDefault="005A7A1F" w:rsidP="000F2ECE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5A7A1F" w:rsidRDefault="005A7A1F" w:rsidP="000F2ECE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Желаем всем удачи!</w:t>
      </w:r>
    </w:p>
    <w:p w:rsidR="000F2ECE" w:rsidRDefault="000F2ECE" w:rsidP="00BA732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E321C3" w:rsidRDefault="00E321C3"/>
    <w:sectPr w:rsidR="00E321C3" w:rsidSect="006A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32F"/>
    <w:rsid w:val="00065C64"/>
    <w:rsid w:val="000F2ECE"/>
    <w:rsid w:val="00226F13"/>
    <w:rsid w:val="005A7A1F"/>
    <w:rsid w:val="006A6CDA"/>
    <w:rsid w:val="006E5CBD"/>
    <w:rsid w:val="00893AC2"/>
    <w:rsid w:val="00944346"/>
    <w:rsid w:val="00A618DF"/>
    <w:rsid w:val="00BA732F"/>
    <w:rsid w:val="00E321C3"/>
    <w:rsid w:val="00FC10AC"/>
    <w:rsid w:val="00FE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Татьяна</dc:creator>
  <cp:lastModifiedBy>UER</cp:lastModifiedBy>
  <cp:revision>2</cp:revision>
  <dcterms:created xsi:type="dcterms:W3CDTF">2018-01-29T16:30:00Z</dcterms:created>
  <dcterms:modified xsi:type="dcterms:W3CDTF">2018-01-29T16:30:00Z</dcterms:modified>
</cp:coreProperties>
</file>