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C90360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Муниципальная </w:t>
      </w:r>
      <w:r w:rsidR="00072248" w:rsidRP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предметно-методическая комиссия по </w:t>
      </w:r>
      <w:r w:rsid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основам безопасности жизнедеятельности</w:t>
      </w: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72248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ТРЕБОВАНИЯ</w:t>
      </w: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 проведению муниципального этапа</w:t>
      </w:r>
    </w:p>
    <w:p w:rsid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Всероссийской олимпиады школьников</w:t>
      </w: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основам безопасности жизнедеятельности</w:t>
      </w:r>
    </w:p>
    <w:p w:rsidR="00072248" w:rsidRPr="00072248" w:rsidRDefault="00A675F0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2017/2018</w:t>
      </w:r>
      <w:r w:rsidR="00072248" w:rsidRPr="0007224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учебном году</w:t>
      </w: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072248" w:rsidP="00072248">
      <w:pPr>
        <w:widowControl w:val="0"/>
        <w:suppressAutoHyphens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072248" w:rsidRPr="00072248" w:rsidRDefault="00072248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072248" w:rsidRPr="00072248" w:rsidRDefault="00C90360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Гатчина</w:t>
      </w:r>
    </w:p>
    <w:p w:rsidR="00072248" w:rsidRPr="00072248" w:rsidRDefault="00A675F0" w:rsidP="00072248">
      <w:pPr>
        <w:widowControl w:val="0"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2017</w:t>
      </w:r>
    </w:p>
    <w:p w:rsidR="00756448" w:rsidRDefault="00756448" w:rsidP="0075644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360" w:rsidRPr="00EF036F" w:rsidRDefault="00C90360" w:rsidP="0075644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448" w:rsidRPr="00EF036F" w:rsidRDefault="00F655EB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Муниципальный этап олимпиады проводится по разработанным региональными предметно-методическими комиссиями </w:t>
      </w:r>
      <w:r w:rsidRPr="00EF036F">
        <w:rPr>
          <w:rFonts w:ascii="Times New Roman" w:hAnsi="Times New Roman" w:cs="Times New Roman"/>
          <w:sz w:val="26"/>
          <w:szCs w:val="26"/>
        </w:rPr>
        <w:t xml:space="preserve">по </w:t>
      </w:r>
      <w:r w:rsidR="00756448" w:rsidRPr="00EF036F">
        <w:rPr>
          <w:rFonts w:ascii="Times New Roman" w:hAnsi="Times New Roman" w:cs="Times New Roman"/>
          <w:sz w:val="26"/>
          <w:szCs w:val="26"/>
        </w:rPr>
        <w:t>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7 - 11 классов.</w:t>
      </w:r>
    </w:p>
    <w:p w:rsidR="00F655EB" w:rsidRPr="00EF036F" w:rsidRDefault="00F655EB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Муниципальный этап олимпиады состоит из двух туров индивидуальных состязаний участников (теоретического и практического).</w:t>
      </w:r>
    </w:p>
    <w:p w:rsidR="00756448" w:rsidRPr="00EF036F" w:rsidRDefault="00F655EB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2. </w:t>
      </w:r>
      <w:r w:rsidR="00756448" w:rsidRPr="00EF036F">
        <w:rPr>
          <w:rFonts w:ascii="Times New Roman" w:hAnsi="Times New Roman" w:cs="Times New Roman"/>
          <w:sz w:val="26"/>
          <w:szCs w:val="26"/>
        </w:rPr>
        <w:t>На муниципальном этапе олимпиады принимают индивидуальное участие:</w:t>
      </w:r>
    </w:p>
    <w:p w:rsidR="00756448" w:rsidRPr="00EF036F" w:rsidRDefault="00756448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756448" w:rsidRPr="00EF036F" w:rsidRDefault="00756448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</w:t>
      </w:r>
      <w:r w:rsidR="00F655EB" w:rsidRPr="00EF036F">
        <w:rPr>
          <w:rFonts w:ascii="Times New Roman" w:hAnsi="Times New Roman" w:cs="Times New Roman"/>
          <w:sz w:val="26"/>
          <w:szCs w:val="26"/>
        </w:rPr>
        <w:t xml:space="preserve"> и среднего общего образования.</w:t>
      </w:r>
    </w:p>
    <w:p w:rsidR="00F655EB" w:rsidRPr="00EF036F" w:rsidRDefault="00F655EB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3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. </w:t>
      </w:r>
      <w:r w:rsidRPr="00EF036F">
        <w:rPr>
          <w:rFonts w:ascii="Times New Roman" w:hAnsi="Times New Roman" w:cs="Times New Roman"/>
          <w:sz w:val="26"/>
          <w:szCs w:val="26"/>
        </w:rPr>
        <w:t>Участники муниципального этапа олимпиады по ОБЖ делятся на три возрастные группы:</w:t>
      </w:r>
    </w:p>
    <w:p w:rsidR="00F655EB" w:rsidRPr="00EF036F" w:rsidRDefault="00F655EB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а) младшая возрастная группа – обучающиеся 7-8 классов </w:t>
      </w:r>
      <w:r w:rsidR="006F6C83" w:rsidRPr="00EF036F">
        <w:rPr>
          <w:rFonts w:ascii="Times New Roman" w:hAnsi="Times New Roman" w:cs="Times New Roman"/>
          <w:sz w:val="26"/>
          <w:szCs w:val="26"/>
        </w:rPr>
        <w:t>обще</w:t>
      </w:r>
      <w:r w:rsidRPr="00EF036F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3905E5">
        <w:rPr>
          <w:rFonts w:ascii="Times New Roman" w:hAnsi="Times New Roman" w:cs="Times New Roman"/>
          <w:sz w:val="26"/>
          <w:szCs w:val="26"/>
        </w:rPr>
        <w:t>организаций</w:t>
      </w:r>
      <w:r w:rsidR="006F6C83" w:rsidRPr="00EF036F">
        <w:rPr>
          <w:rFonts w:ascii="Times New Roman" w:hAnsi="Times New Roman" w:cs="Times New Roman"/>
          <w:sz w:val="26"/>
          <w:szCs w:val="26"/>
        </w:rPr>
        <w:t>;</w:t>
      </w:r>
    </w:p>
    <w:p w:rsidR="006F6C83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б) средняя возрастная группа – обучающиеся 9 классов общеобразовательных </w:t>
      </w:r>
      <w:r w:rsidR="005704C7" w:rsidRPr="005704C7">
        <w:rPr>
          <w:rFonts w:ascii="Times New Roman" w:hAnsi="Times New Roman" w:cs="Times New Roman"/>
          <w:sz w:val="26"/>
          <w:szCs w:val="26"/>
        </w:rPr>
        <w:t>организаций</w:t>
      </w:r>
      <w:r w:rsidRPr="00EF036F">
        <w:rPr>
          <w:rFonts w:ascii="Times New Roman" w:hAnsi="Times New Roman" w:cs="Times New Roman"/>
          <w:sz w:val="26"/>
          <w:szCs w:val="26"/>
        </w:rPr>
        <w:t>;</w:t>
      </w:r>
    </w:p>
    <w:p w:rsidR="006F6C83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в) старшая возрастная группа – обучающиеся 10-11 классов общеобразовательных </w:t>
      </w:r>
      <w:r w:rsidR="005704C7" w:rsidRPr="005704C7">
        <w:rPr>
          <w:rFonts w:ascii="Times New Roman" w:hAnsi="Times New Roman" w:cs="Times New Roman"/>
          <w:sz w:val="26"/>
          <w:szCs w:val="26"/>
        </w:rPr>
        <w:t>организаций</w:t>
      </w:r>
      <w:r w:rsidRPr="00EF036F">
        <w:rPr>
          <w:rFonts w:ascii="Times New Roman" w:hAnsi="Times New Roman" w:cs="Times New Roman"/>
          <w:sz w:val="26"/>
          <w:szCs w:val="26"/>
        </w:rPr>
        <w:t>.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4. </w:t>
      </w:r>
      <w:r w:rsidR="00756448" w:rsidRPr="00EF036F">
        <w:rPr>
          <w:rFonts w:ascii="Times New Roman" w:hAnsi="Times New Roman" w:cs="Times New Roman"/>
          <w:sz w:val="26"/>
          <w:szCs w:val="26"/>
        </w:rPr>
        <w:t>Организатор муниципального этапа олимпиады: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формирует оргкомитет муниципального этапа олимпиады и утверждает его состав;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формирует жюри муниципального этапа </w:t>
      </w:r>
      <w:r w:rsidRPr="00EF036F">
        <w:rPr>
          <w:rFonts w:ascii="Times New Roman" w:hAnsi="Times New Roman" w:cs="Times New Roman"/>
          <w:sz w:val="26"/>
          <w:szCs w:val="26"/>
        </w:rPr>
        <w:t xml:space="preserve">олимпиады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и утверждает </w:t>
      </w:r>
      <w:r w:rsidRPr="00EF036F">
        <w:rPr>
          <w:rFonts w:ascii="Times New Roman" w:hAnsi="Times New Roman" w:cs="Times New Roman"/>
          <w:sz w:val="26"/>
          <w:szCs w:val="26"/>
        </w:rPr>
        <w:t>его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состав;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устанавливает количество баллов по </w:t>
      </w:r>
      <w:r w:rsidR="00BC0B5F" w:rsidRPr="00EF036F">
        <w:rPr>
          <w:rFonts w:ascii="Times New Roman" w:hAnsi="Times New Roman" w:cs="Times New Roman"/>
          <w:sz w:val="26"/>
          <w:szCs w:val="26"/>
        </w:rPr>
        <w:t>каждой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возрастной группе, необходимое для участия на муниципальном этапе олимпиады;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утверждает разработанные региональн</w:t>
      </w:r>
      <w:r w:rsidR="00BC0B5F" w:rsidRPr="00EF036F">
        <w:rPr>
          <w:rFonts w:ascii="Times New Roman" w:hAnsi="Times New Roman" w:cs="Times New Roman"/>
          <w:sz w:val="26"/>
          <w:szCs w:val="26"/>
        </w:rPr>
        <w:t>ой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предметно-методическ</w:t>
      </w:r>
      <w:r w:rsidR="00BC0B5F" w:rsidRPr="00EF036F">
        <w:rPr>
          <w:rFonts w:ascii="Times New Roman" w:hAnsi="Times New Roman" w:cs="Times New Roman"/>
          <w:sz w:val="26"/>
          <w:szCs w:val="26"/>
        </w:rPr>
        <w:t>ой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BC0B5F" w:rsidRPr="00EF036F">
        <w:rPr>
          <w:rFonts w:ascii="Times New Roman" w:hAnsi="Times New Roman" w:cs="Times New Roman"/>
          <w:sz w:val="26"/>
          <w:szCs w:val="26"/>
        </w:rPr>
        <w:t>ей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олимпиады требования к организации и проведению муниципального этапа олимпиады;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обеспечивает хранение олимпиадных заданий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:rsidR="00756448" w:rsidRPr="00EF036F" w:rsidRDefault="006F6C83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заблаговременно информирует</w:t>
      </w:r>
      <w:r w:rsidRPr="00EF036F">
        <w:rPr>
          <w:rFonts w:ascii="Times New Roman" w:hAnsi="Times New Roman" w:cs="Times New Roman"/>
          <w:sz w:val="26"/>
          <w:szCs w:val="26"/>
        </w:rPr>
        <w:t xml:space="preserve"> руководителей организаций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, </w:t>
      </w:r>
      <w:r w:rsidRPr="00EF036F">
        <w:rPr>
          <w:rFonts w:ascii="Times New Roman" w:hAnsi="Times New Roman" w:cs="Times New Roman"/>
          <w:sz w:val="26"/>
          <w:szCs w:val="26"/>
        </w:rPr>
        <w:t xml:space="preserve"> осуществляющих образовательную деятельность по образовательным программам основного общего и средн</w:t>
      </w:r>
      <w:r w:rsidR="00846C96" w:rsidRPr="00EF036F">
        <w:rPr>
          <w:rFonts w:ascii="Times New Roman" w:hAnsi="Times New Roman" w:cs="Times New Roman"/>
          <w:sz w:val="26"/>
          <w:szCs w:val="26"/>
        </w:rPr>
        <w:t>его общего образования,</w:t>
      </w:r>
      <w:r w:rsidRPr="00EF036F">
        <w:rPr>
          <w:rFonts w:ascii="Times New Roman" w:hAnsi="Times New Roman" w:cs="Times New Roman"/>
          <w:sz w:val="26"/>
          <w:szCs w:val="26"/>
        </w:rPr>
        <w:t xml:space="preserve"> расположенных на территории соответствующих муниципальных образований</w:t>
      </w:r>
      <w:r w:rsidR="00220CC9" w:rsidRPr="00EF036F">
        <w:rPr>
          <w:rFonts w:ascii="Times New Roman" w:hAnsi="Times New Roman" w:cs="Times New Roman"/>
          <w:sz w:val="26"/>
          <w:szCs w:val="26"/>
        </w:rPr>
        <w:t xml:space="preserve">,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участников муниципального этапа олимпиады и их родителей </w:t>
      </w:r>
      <w:hyperlink r:id="rId5" w:history="1">
        <w:r w:rsidR="00756448" w:rsidRPr="00EF036F">
          <w:rPr>
            <w:rFonts w:ascii="Times New Roman" w:hAnsi="Times New Roman" w:cs="Times New Roman"/>
            <w:sz w:val="26"/>
            <w:szCs w:val="26"/>
          </w:rPr>
          <w:t>(законных представителей)</w:t>
        </w:r>
      </w:hyperlink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о сроках и местах проведения муниципального этапа олимпиады, а также о настоящем Порядке и утвержденных требованиях к организации и проведению муниципального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определяет квоты победителей и призеров муниципального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утверждает результаты муниципального этапа олимпиады (рейтинг победителей и рейтинг призеров муниципального этапа олимпиады) и публикует их на своем официальном сайте в сети "Интернет", в том числе протоколы жюри </w:t>
      </w:r>
      <w:r w:rsidR="00756448" w:rsidRPr="00EF036F">
        <w:rPr>
          <w:rFonts w:ascii="Times New Roman" w:hAnsi="Times New Roman" w:cs="Times New Roman"/>
          <w:sz w:val="26"/>
          <w:szCs w:val="26"/>
        </w:rPr>
        <w:lastRenderedPageBreak/>
        <w:t>муниципального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передает результаты участников муниципального этапа олимпиады организатору регионального этапа олимпиады в формате, установленном организатором регионального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награждает победителей и призеров муниципального этапа олимпиады поощрительными грамотами.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5</w:t>
      </w:r>
      <w:r w:rsidR="00756448" w:rsidRPr="00EF036F">
        <w:rPr>
          <w:rFonts w:ascii="Times New Roman" w:hAnsi="Times New Roman" w:cs="Times New Roman"/>
          <w:sz w:val="26"/>
          <w:szCs w:val="26"/>
        </w:rPr>
        <w:t>. Оргкомитет муниципального этапа олимпиады: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определяет организационно-технологическую модель проведения муниципального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обеспечивает организацию и проведение муниципального этапа олимпиады в соответствии с утвержденными организатором муниципального этапа олимпиады требованиями к проведению муниципального этапа олимпиады по предмету</w:t>
      </w:r>
      <w:r w:rsidRPr="00EF036F">
        <w:rPr>
          <w:rFonts w:ascii="Times New Roman" w:hAnsi="Times New Roman" w:cs="Times New Roman"/>
          <w:sz w:val="26"/>
          <w:szCs w:val="26"/>
        </w:rPr>
        <w:t xml:space="preserve"> ОБЖ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, настоящим Порядком и действующими на момент проведения олимпиады санитарно-эпидемиологическими </w:t>
      </w:r>
      <w:hyperlink r:id="rId6" w:history="1">
        <w:r w:rsidR="00756448" w:rsidRPr="00EF036F">
          <w:rPr>
            <w:rFonts w:ascii="Times New Roman" w:hAnsi="Times New Roman" w:cs="Times New Roman"/>
            <w:sz w:val="26"/>
            <w:szCs w:val="26"/>
          </w:rPr>
          <w:t>требованиями</w:t>
        </w:r>
      </w:hyperlink>
      <w:r w:rsidR="00756448" w:rsidRPr="00EF036F">
        <w:rPr>
          <w:rFonts w:ascii="Times New Roman" w:hAnsi="Times New Roman" w:cs="Times New Roman"/>
          <w:sz w:val="26"/>
          <w:szCs w:val="26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>осуществляет кодирование (обезличивание) олимпиадных работ участников муниципального этапа олимпиады;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- 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несет ответственность за жизнь и здоровье участников олимпиады во время проведения муниципального этапа олимпиады по  </w:t>
      </w:r>
      <w:r w:rsidRPr="00EF036F">
        <w:rPr>
          <w:rFonts w:ascii="Times New Roman" w:hAnsi="Times New Roman" w:cs="Times New Roman"/>
          <w:sz w:val="26"/>
          <w:szCs w:val="26"/>
        </w:rPr>
        <w:t>ОБЖ</w:t>
      </w:r>
      <w:r w:rsidR="00756448" w:rsidRPr="00EF036F">
        <w:rPr>
          <w:rFonts w:ascii="Times New Roman" w:hAnsi="Times New Roman" w:cs="Times New Roman"/>
          <w:sz w:val="26"/>
          <w:szCs w:val="26"/>
        </w:rPr>
        <w:t>.</w:t>
      </w:r>
    </w:p>
    <w:p w:rsidR="00756448" w:rsidRPr="00EF036F" w:rsidRDefault="00220CC9" w:rsidP="007564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6.</w:t>
      </w:r>
      <w:r w:rsidR="00756448" w:rsidRPr="00EF036F">
        <w:rPr>
          <w:rFonts w:ascii="Times New Roman" w:hAnsi="Times New Roman" w:cs="Times New Roman"/>
          <w:sz w:val="26"/>
          <w:szCs w:val="26"/>
        </w:rPr>
        <w:t xml:space="preserve"> 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220CC9" w:rsidRPr="00EF036F" w:rsidRDefault="00220CC9" w:rsidP="00220CC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0CC9" w:rsidRPr="00EF036F" w:rsidRDefault="00220CC9" w:rsidP="00220CC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>Материально-техническое обеспечение для выполнения олимпиадных заданий</w:t>
      </w:r>
    </w:p>
    <w:p w:rsidR="00220CC9" w:rsidRPr="00EF036F" w:rsidRDefault="00220CC9" w:rsidP="00220CC9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Для проведения всех мероприятий муниципального этапа олимпиады необходима соответствующая материальная база, подготовкой которой занимается технически</w:t>
      </w:r>
      <w:r w:rsidR="00182972" w:rsidRPr="00EF036F">
        <w:rPr>
          <w:rFonts w:ascii="Times New Roman" w:hAnsi="Times New Roman" w:cs="Times New Roman"/>
          <w:sz w:val="26"/>
          <w:szCs w:val="26"/>
        </w:rPr>
        <w:t>й персонал под руководством членов рабочей группы Оргкомитета и при участии специалистов предметно-методической комиссии.</w:t>
      </w:r>
    </w:p>
    <w:p w:rsidR="00182972" w:rsidRPr="00EF036F" w:rsidRDefault="0018297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ab/>
        <w:t>Материальная база конкурсных мероприятий муниципального этапа Олимпиады включает в себя элементы, необходимые для проведения  двух туров:</w:t>
      </w:r>
    </w:p>
    <w:p w:rsidR="00182972" w:rsidRPr="00EF036F" w:rsidRDefault="0018297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ab/>
        <w:t>а) первый тур – теоретический, определяющий уровень теоретической подготовки участников Олимпиады;</w:t>
      </w:r>
    </w:p>
    <w:p w:rsidR="00182972" w:rsidRPr="00EF036F" w:rsidRDefault="0018297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ab/>
        <w:t>б) второй тур – практический, определяющий:</w:t>
      </w:r>
    </w:p>
    <w:p w:rsidR="00182972" w:rsidRPr="00EF036F" w:rsidRDefault="0018297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- уровень подготовленности участников в выполнении приемов оказания первой помощи пострадавшему;</w:t>
      </w:r>
    </w:p>
    <w:p w:rsidR="00182972" w:rsidRPr="00EF036F" w:rsidRDefault="0018297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- уровень подготовленности участников по выживанию в условиях</w:t>
      </w:r>
      <w:r w:rsidR="002B2BEE" w:rsidRPr="00EF036F">
        <w:rPr>
          <w:rFonts w:ascii="Times New Roman" w:hAnsi="Times New Roman" w:cs="Times New Roman"/>
          <w:sz w:val="26"/>
          <w:szCs w:val="26"/>
        </w:rPr>
        <w:t xml:space="preserve"> природной среды, по действиям в чрезвычайных ситуациях природного и техногенного характера, а также по основам военной службы (для старшей возрастной группы)</w:t>
      </w:r>
    </w:p>
    <w:p w:rsidR="00735A62" w:rsidRPr="00EF036F" w:rsidRDefault="00735A62" w:rsidP="00735A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 xml:space="preserve">Материальное обеспечение </w:t>
      </w:r>
      <w:r w:rsidRPr="00EF036F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практической </w:t>
      </w:r>
      <w:r w:rsidRPr="00EF036F">
        <w:rPr>
          <w:rFonts w:ascii="Times New Roman" w:hAnsi="Times New Roman" w:cs="Times New Roman"/>
          <w:b/>
          <w:sz w:val="26"/>
          <w:szCs w:val="26"/>
        </w:rPr>
        <w:t>части олимпиады                             по основам безопасности жизнедеятельности.</w:t>
      </w:r>
    </w:p>
    <w:p w:rsidR="00735A62" w:rsidRPr="00EF036F" w:rsidRDefault="00735A62" w:rsidP="00735A6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>1.Порядок выполнения нормативов по химзащите: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F036F">
        <w:rPr>
          <w:rFonts w:ascii="Times New Roman" w:hAnsi="Times New Roman" w:cs="Times New Roman"/>
          <w:sz w:val="26"/>
          <w:szCs w:val="26"/>
        </w:rPr>
        <w:t>- противогазы – 4 шт. (разных размеров);                                                                                                                          - ОЗК – 4 комплекта (разных размеров);                                                                             - секундомеры – 1 шт. на двоих участников, выполняющих норматив;</w:t>
      </w:r>
      <w:proofErr w:type="gramEnd"/>
    </w:p>
    <w:p w:rsidR="00735A62" w:rsidRPr="00EF036F" w:rsidRDefault="00735A62" w:rsidP="00735A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lastRenderedPageBreak/>
        <w:t>2.Порядок выполнения норматива по неполной разборке - сборке АК-74</w:t>
      </w:r>
      <w:r w:rsidRPr="00EF036F">
        <w:rPr>
          <w:rFonts w:ascii="Times New Roman" w:hAnsi="Times New Roman" w:cs="Times New Roman"/>
          <w:sz w:val="26"/>
          <w:szCs w:val="26"/>
        </w:rPr>
        <w:t>: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>- ММГ (</w:t>
      </w:r>
      <w:proofErr w:type="gramStart"/>
      <w:r w:rsidRPr="00EF036F">
        <w:rPr>
          <w:rFonts w:ascii="Times New Roman" w:hAnsi="Times New Roman" w:cs="Times New Roman"/>
          <w:sz w:val="26"/>
          <w:szCs w:val="26"/>
        </w:rPr>
        <w:t>модель-массогабаритная</w:t>
      </w:r>
      <w:proofErr w:type="gramEnd"/>
      <w:r w:rsidRPr="00EF036F">
        <w:rPr>
          <w:rFonts w:ascii="Times New Roman" w:hAnsi="Times New Roman" w:cs="Times New Roman"/>
          <w:sz w:val="26"/>
          <w:szCs w:val="26"/>
        </w:rPr>
        <w:t>) АК-74  – 2 шт.;                                                                              - секундомеры - 1 шт. на двоих участников, выполняющих норматив.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Pr="00EF036F">
        <w:rPr>
          <w:rFonts w:ascii="Times New Roman" w:hAnsi="Times New Roman" w:cs="Times New Roman"/>
          <w:sz w:val="26"/>
          <w:szCs w:val="26"/>
        </w:rPr>
        <w:t>.</w:t>
      </w:r>
      <w:r w:rsidRPr="00EF036F">
        <w:rPr>
          <w:rFonts w:ascii="Times New Roman" w:hAnsi="Times New Roman" w:cs="Times New Roman"/>
          <w:b/>
          <w:sz w:val="26"/>
          <w:szCs w:val="26"/>
        </w:rPr>
        <w:t>Выполнение стрельб из пневматической винтовки</w:t>
      </w:r>
      <w:r w:rsidRPr="00EF036F">
        <w:rPr>
          <w:rFonts w:ascii="Times New Roman" w:hAnsi="Times New Roman" w:cs="Times New Roman"/>
          <w:sz w:val="26"/>
          <w:szCs w:val="26"/>
        </w:rPr>
        <w:t>:                                             - винтовка пневматическая  2 – 4 ед.;                                                                                         - пули – 5 штук на каждого участника;                                                                                            - мишени падающие -  4 шт.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>4</w:t>
      </w:r>
      <w:r w:rsidRPr="00EF036F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Pr="00EF036F">
        <w:rPr>
          <w:rFonts w:ascii="Times New Roman" w:hAnsi="Times New Roman" w:cs="Times New Roman"/>
          <w:b/>
          <w:sz w:val="26"/>
          <w:szCs w:val="26"/>
        </w:rPr>
        <w:t xml:space="preserve">Выполнение нормативов по оказанию первой помощи:   </w:t>
      </w:r>
      <w:r w:rsidRPr="00EF036F">
        <w:rPr>
          <w:rFonts w:ascii="Times New Roman" w:hAnsi="Times New Roman" w:cs="Times New Roman"/>
          <w:sz w:val="26"/>
          <w:szCs w:val="26"/>
        </w:rPr>
        <w:t>- робот «Гоша» - 1 шт.;                                                                                                               - сумка медицинская – 2 шт.;                                                                                                   - пакет перевязочный индивидуальный – 4 шт.;                                                                                   - грелка  – 1 шт.;                                                                                                                       - бинт медицинский – 4 шт.;                                                                                                    - шины медицинские – 4 шт.;                                                                                                       - медицинская маска (одноразовая) – 2-3 шт.                                                                                         - косынка медицинская – 2 шт.;                                                                                                - анальгин – 1 упаковка;                                                                                                        - секундомеры – 1шт. на двоих участников, выполняющих норматив</w:t>
      </w:r>
      <w:proofErr w:type="gramEnd"/>
    </w:p>
    <w:p w:rsidR="00735A62" w:rsidRPr="00EF036F" w:rsidRDefault="00735A62" w:rsidP="00735A62">
      <w:pPr>
        <w:rPr>
          <w:rFonts w:ascii="Times New Roman" w:hAnsi="Times New Roman" w:cs="Times New Roman"/>
          <w:b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5. </w:t>
      </w:r>
      <w:r w:rsidRPr="00EF036F">
        <w:rPr>
          <w:rFonts w:ascii="Times New Roman" w:hAnsi="Times New Roman" w:cs="Times New Roman"/>
          <w:b/>
          <w:sz w:val="26"/>
          <w:szCs w:val="26"/>
        </w:rPr>
        <w:t>Выполнение нормативов по завязыванию узлов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EF036F">
        <w:rPr>
          <w:rFonts w:ascii="Times New Roman" w:hAnsi="Times New Roman" w:cs="Times New Roman"/>
          <w:sz w:val="26"/>
          <w:szCs w:val="26"/>
        </w:rPr>
        <w:t>карточки с видами  (рисунками) узлов: «Рыбацкий узел», «Рыбацкий штык», «Прямой узел»,  «»Прямой узел», «Шкотовый узел»;                                                                        - веревки для  вязания узлов.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6. </w:t>
      </w:r>
      <w:r w:rsidRPr="00EF036F">
        <w:rPr>
          <w:rFonts w:ascii="Times New Roman" w:hAnsi="Times New Roman" w:cs="Times New Roman"/>
          <w:b/>
          <w:sz w:val="26"/>
          <w:szCs w:val="26"/>
        </w:rPr>
        <w:t xml:space="preserve">Определение азимута на объект                                                                                         - </w:t>
      </w:r>
      <w:r w:rsidRPr="00EF036F">
        <w:rPr>
          <w:rFonts w:ascii="Times New Roman" w:hAnsi="Times New Roman" w:cs="Times New Roman"/>
          <w:sz w:val="26"/>
          <w:szCs w:val="26"/>
        </w:rPr>
        <w:t>таблички с номерами ориентиров – 5 шт.;                                                                            - компасы туристические – 2 шт.;                                                                                               - секундомеры – 1шт.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7. </w:t>
      </w:r>
      <w:r w:rsidRPr="00EF036F">
        <w:rPr>
          <w:rFonts w:ascii="Times New Roman" w:hAnsi="Times New Roman" w:cs="Times New Roman"/>
          <w:b/>
          <w:sz w:val="26"/>
          <w:szCs w:val="26"/>
        </w:rPr>
        <w:t xml:space="preserve">Спасательные работы на воде                                                                                         </w:t>
      </w:r>
      <w:r w:rsidRPr="00EF036F">
        <w:rPr>
          <w:rFonts w:ascii="Times New Roman" w:hAnsi="Times New Roman" w:cs="Times New Roman"/>
          <w:sz w:val="26"/>
          <w:szCs w:val="26"/>
        </w:rPr>
        <w:t>- спасательный конец «Александрова» - 2 шт.;                                                                      - мат гимнастический -1 шт.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t xml:space="preserve">8. </w:t>
      </w:r>
      <w:r w:rsidRPr="00EF036F">
        <w:rPr>
          <w:rFonts w:ascii="Times New Roman" w:hAnsi="Times New Roman" w:cs="Times New Roman"/>
          <w:b/>
          <w:sz w:val="26"/>
          <w:szCs w:val="26"/>
        </w:rPr>
        <w:t xml:space="preserve">Тушение пожара                                                                                                                </w:t>
      </w:r>
      <w:r w:rsidRPr="00EF036F">
        <w:rPr>
          <w:rFonts w:ascii="Times New Roman" w:hAnsi="Times New Roman" w:cs="Times New Roman"/>
          <w:sz w:val="26"/>
          <w:szCs w:val="26"/>
        </w:rPr>
        <w:t>- электрический прибор (телевизор) – 1 шт.;                                                                                              - лоскуты красной материи, эмитирующие возгорание -  3-5 шт.;                                              - телефонный аппарат - 1шт.;                                                                                                         - огнетушители ОУ, ОП, ОВП (разряженные) - 3 шт.;                                                                  - медицинская маска (одноразовая) – 2-3 шт.;                                                                                                                                                                                         - ведро – 1 шт.</w:t>
      </w:r>
    </w:p>
    <w:p w:rsidR="00735A62" w:rsidRPr="00EF036F" w:rsidRDefault="00735A62" w:rsidP="00735A62">
      <w:pPr>
        <w:rPr>
          <w:rFonts w:ascii="Times New Roman" w:hAnsi="Times New Roman" w:cs="Times New Roman"/>
          <w:sz w:val="26"/>
          <w:szCs w:val="26"/>
        </w:rPr>
      </w:pPr>
      <w:r w:rsidRPr="00EF036F">
        <w:rPr>
          <w:rFonts w:ascii="Times New Roman" w:hAnsi="Times New Roman" w:cs="Times New Roman"/>
          <w:sz w:val="26"/>
          <w:szCs w:val="26"/>
        </w:rPr>
        <w:lastRenderedPageBreak/>
        <w:t xml:space="preserve">9. </w:t>
      </w:r>
      <w:r w:rsidRPr="00EF036F">
        <w:rPr>
          <w:rFonts w:ascii="Times New Roman" w:hAnsi="Times New Roman" w:cs="Times New Roman"/>
          <w:b/>
          <w:sz w:val="26"/>
          <w:szCs w:val="26"/>
        </w:rPr>
        <w:t xml:space="preserve">Макеты костров                                                                                                              </w:t>
      </w:r>
      <w:r w:rsidRPr="00EF036F">
        <w:rPr>
          <w:rFonts w:ascii="Times New Roman" w:hAnsi="Times New Roman" w:cs="Times New Roman"/>
          <w:sz w:val="26"/>
          <w:szCs w:val="26"/>
        </w:rPr>
        <w:t>- бруски деревянные 50 см – 5-6 шт.                                                                                      - карандаши (любого цвета)– 5-6 шт.</w:t>
      </w:r>
    </w:p>
    <w:p w:rsidR="00EF01A1" w:rsidRDefault="00EF01A1" w:rsidP="00735A62">
      <w:pPr>
        <w:rPr>
          <w:rFonts w:ascii="Times New Roman" w:hAnsi="Times New Roman" w:cs="Times New Roman"/>
          <w:sz w:val="26"/>
          <w:szCs w:val="26"/>
        </w:rPr>
      </w:pPr>
    </w:p>
    <w:p w:rsidR="00735A62" w:rsidRPr="006D3A6F" w:rsidRDefault="00735A62" w:rsidP="00EF0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A6F">
        <w:rPr>
          <w:rFonts w:ascii="Times New Roman" w:hAnsi="Times New Roman" w:cs="Times New Roman"/>
          <w:sz w:val="28"/>
          <w:szCs w:val="28"/>
        </w:rPr>
        <w:tab/>
      </w:r>
    </w:p>
    <w:p w:rsidR="00735A62" w:rsidRPr="00EF036F" w:rsidRDefault="00735A62" w:rsidP="0018297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735A62" w:rsidRPr="00EF036F" w:rsidSect="00B26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448"/>
    <w:rsid w:val="00072248"/>
    <w:rsid w:val="00182972"/>
    <w:rsid w:val="00220CC9"/>
    <w:rsid w:val="002B2BEE"/>
    <w:rsid w:val="003905E5"/>
    <w:rsid w:val="005704C7"/>
    <w:rsid w:val="006C492D"/>
    <w:rsid w:val="006D3A6F"/>
    <w:rsid w:val="006F6C83"/>
    <w:rsid w:val="00735A62"/>
    <w:rsid w:val="00756448"/>
    <w:rsid w:val="0082176A"/>
    <w:rsid w:val="00846C96"/>
    <w:rsid w:val="008A407A"/>
    <w:rsid w:val="009F5B3B"/>
    <w:rsid w:val="00A675F0"/>
    <w:rsid w:val="00AB7DF7"/>
    <w:rsid w:val="00B264D0"/>
    <w:rsid w:val="00BB34DF"/>
    <w:rsid w:val="00BC0B5F"/>
    <w:rsid w:val="00C90360"/>
    <w:rsid w:val="00E87F7B"/>
    <w:rsid w:val="00EF01A1"/>
    <w:rsid w:val="00EF036F"/>
    <w:rsid w:val="00F65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64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597D863EA7D79EDF919D833F9CA63679BCD271E89638994FFF9DB19DBB48D8C59CD5EEB0434BECf7EAO" TargetMode="External"/><Relationship Id="rId5" Type="http://schemas.openxmlformats.org/officeDocument/2006/relationships/hyperlink" Target="consultantplus://offline/ref=D4597D863EA7D79EDF919D833F9CA63671B0DD72E99C659347A691B39AB417CFC2D5D9EFB0434DfEE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F235-9F7F-461C-9FFD-58F902EB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PC2</cp:lastModifiedBy>
  <cp:revision>16</cp:revision>
  <dcterms:created xsi:type="dcterms:W3CDTF">2016-09-10T03:21:00Z</dcterms:created>
  <dcterms:modified xsi:type="dcterms:W3CDTF">2017-11-03T07:33:00Z</dcterms:modified>
</cp:coreProperties>
</file>