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910" w:rsidRDefault="00273FBB">
      <w:pPr>
        <w:shd w:val="clear" w:color="auto" w:fill="FFFFFF"/>
        <w:spacing w:before="302" w:line="408" w:lineRule="exact"/>
        <w:ind w:left="278"/>
        <w:jc w:val="center"/>
      </w:pPr>
      <w:r>
        <w:rPr>
          <w:rFonts w:cs="Times New Roman"/>
          <w:b/>
          <w:bCs/>
          <w:spacing w:val="-14"/>
          <w:sz w:val="36"/>
          <w:szCs w:val="36"/>
        </w:rPr>
        <w:t>КОЛИЧЕСТВО</w:t>
      </w:r>
      <w:r>
        <w:rPr>
          <w:b/>
          <w:bCs/>
          <w:spacing w:val="-14"/>
          <w:sz w:val="36"/>
          <w:szCs w:val="36"/>
        </w:rPr>
        <w:t xml:space="preserve"> </w:t>
      </w:r>
      <w:r>
        <w:rPr>
          <w:rFonts w:cs="Times New Roman"/>
          <w:b/>
          <w:bCs/>
          <w:spacing w:val="-14"/>
          <w:sz w:val="36"/>
          <w:szCs w:val="36"/>
        </w:rPr>
        <w:t>МЕДАЛЕЙ</w:t>
      </w:r>
    </w:p>
    <w:p w:rsidR="00621910" w:rsidRDefault="00273FBB">
      <w:pPr>
        <w:shd w:val="clear" w:color="auto" w:fill="FFFFFF"/>
        <w:spacing w:line="408" w:lineRule="exact"/>
        <w:ind w:left="250"/>
        <w:jc w:val="center"/>
      </w:pPr>
      <w:r>
        <w:rPr>
          <w:rFonts w:cs="Times New Roman"/>
          <w:b/>
          <w:bCs/>
          <w:spacing w:val="-3"/>
          <w:sz w:val="36"/>
          <w:szCs w:val="36"/>
        </w:rPr>
        <w:t>ДЮСШ</w:t>
      </w:r>
      <w:r>
        <w:rPr>
          <w:b/>
          <w:bCs/>
          <w:spacing w:val="-3"/>
          <w:sz w:val="36"/>
          <w:szCs w:val="36"/>
        </w:rPr>
        <w:t xml:space="preserve"> </w:t>
      </w:r>
      <w:r>
        <w:rPr>
          <w:rFonts w:cs="Times New Roman"/>
          <w:b/>
          <w:bCs/>
          <w:spacing w:val="-3"/>
          <w:sz w:val="36"/>
          <w:szCs w:val="36"/>
        </w:rPr>
        <w:t>Ленинградской</w:t>
      </w:r>
      <w:r>
        <w:rPr>
          <w:b/>
          <w:bCs/>
          <w:spacing w:val="-3"/>
          <w:sz w:val="36"/>
          <w:szCs w:val="36"/>
        </w:rPr>
        <w:t xml:space="preserve"> </w:t>
      </w:r>
      <w:r>
        <w:rPr>
          <w:rFonts w:cs="Times New Roman"/>
          <w:b/>
          <w:bCs/>
          <w:spacing w:val="-3"/>
          <w:sz w:val="36"/>
          <w:szCs w:val="36"/>
        </w:rPr>
        <w:t>области</w:t>
      </w:r>
    </w:p>
    <w:p w:rsidR="00621910" w:rsidRDefault="00273FBB">
      <w:pPr>
        <w:shd w:val="clear" w:color="auto" w:fill="FFFFFF"/>
        <w:spacing w:before="10" w:line="408" w:lineRule="exact"/>
        <w:ind w:left="264"/>
        <w:jc w:val="center"/>
      </w:pPr>
      <w:r>
        <w:rPr>
          <w:rFonts w:cs="Times New Roman"/>
          <w:b/>
          <w:bCs/>
          <w:spacing w:val="-3"/>
          <w:sz w:val="36"/>
          <w:szCs w:val="36"/>
        </w:rPr>
        <w:t>на</w:t>
      </w:r>
      <w:r>
        <w:rPr>
          <w:b/>
          <w:bCs/>
          <w:spacing w:val="-3"/>
          <w:sz w:val="36"/>
          <w:szCs w:val="36"/>
        </w:rPr>
        <w:t xml:space="preserve"> </w:t>
      </w:r>
      <w:r>
        <w:rPr>
          <w:b/>
          <w:bCs/>
          <w:spacing w:val="-3"/>
          <w:sz w:val="36"/>
          <w:szCs w:val="36"/>
          <w:lang w:val="en-US"/>
        </w:rPr>
        <w:t>VI</w:t>
      </w:r>
      <w:r w:rsidRPr="00273FBB">
        <w:rPr>
          <w:b/>
          <w:bCs/>
          <w:spacing w:val="-3"/>
          <w:sz w:val="36"/>
          <w:szCs w:val="36"/>
        </w:rPr>
        <w:t xml:space="preserve"> </w:t>
      </w:r>
      <w:r>
        <w:rPr>
          <w:rFonts w:cs="Times New Roman"/>
          <w:b/>
          <w:bCs/>
          <w:spacing w:val="-3"/>
          <w:sz w:val="36"/>
          <w:szCs w:val="36"/>
        </w:rPr>
        <w:t>зимней</w:t>
      </w:r>
      <w:r>
        <w:rPr>
          <w:b/>
          <w:bCs/>
          <w:spacing w:val="-3"/>
          <w:sz w:val="36"/>
          <w:szCs w:val="36"/>
        </w:rPr>
        <w:t xml:space="preserve"> </w:t>
      </w:r>
      <w:r>
        <w:rPr>
          <w:rFonts w:cs="Times New Roman"/>
          <w:b/>
          <w:bCs/>
          <w:spacing w:val="-3"/>
          <w:sz w:val="36"/>
          <w:szCs w:val="36"/>
        </w:rPr>
        <w:t>и</w:t>
      </w:r>
      <w:r>
        <w:rPr>
          <w:b/>
          <w:bCs/>
          <w:spacing w:val="-3"/>
          <w:sz w:val="36"/>
          <w:szCs w:val="36"/>
        </w:rPr>
        <w:t xml:space="preserve"> </w:t>
      </w:r>
      <w:r>
        <w:rPr>
          <w:rFonts w:cs="Times New Roman"/>
          <w:b/>
          <w:bCs/>
          <w:spacing w:val="-3"/>
          <w:sz w:val="36"/>
          <w:szCs w:val="36"/>
        </w:rPr>
        <w:t>летней</w:t>
      </w:r>
      <w:r>
        <w:rPr>
          <w:b/>
          <w:bCs/>
          <w:spacing w:val="-3"/>
          <w:sz w:val="36"/>
          <w:szCs w:val="36"/>
        </w:rPr>
        <w:t xml:space="preserve"> </w:t>
      </w:r>
      <w:r>
        <w:rPr>
          <w:rFonts w:cs="Times New Roman"/>
          <w:b/>
          <w:bCs/>
          <w:spacing w:val="-3"/>
          <w:sz w:val="36"/>
          <w:szCs w:val="36"/>
        </w:rPr>
        <w:t>Спартакиаде</w:t>
      </w:r>
      <w:r>
        <w:rPr>
          <w:b/>
          <w:bCs/>
          <w:spacing w:val="-3"/>
          <w:sz w:val="36"/>
          <w:szCs w:val="36"/>
        </w:rPr>
        <w:t xml:space="preserve"> </w:t>
      </w:r>
      <w:r>
        <w:rPr>
          <w:rFonts w:cs="Times New Roman"/>
          <w:b/>
          <w:bCs/>
          <w:spacing w:val="-3"/>
          <w:sz w:val="36"/>
          <w:szCs w:val="36"/>
        </w:rPr>
        <w:t>учащихся</w:t>
      </w:r>
    </w:p>
    <w:p w:rsidR="00621910" w:rsidRDefault="00273FBB">
      <w:pPr>
        <w:shd w:val="clear" w:color="auto" w:fill="FFFFFF"/>
        <w:spacing w:line="408" w:lineRule="exact"/>
        <w:ind w:left="3110"/>
      </w:pPr>
      <w:r>
        <w:rPr>
          <w:rFonts w:cs="Times New Roman"/>
          <w:b/>
          <w:bCs/>
          <w:spacing w:val="-4"/>
          <w:sz w:val="36"/>
          <w:szCs w:val="36"/>
        </w:rPr>
        <w:t>России</w:t>
      </w:r>
      <w:r>
        <w:rPr>
          <w:b/>
          <w:bCs/>
          <w:spacing w:val="-4"/>
          <w:sz w:val="36"/>
          <w:szCs w:val="36"/>
        </w:rPr>
        <w:t xml:space="preserve"> 2013 </w:t>
      </w:r>
      <w:r>
        <w:rPr>
          <w:rFonts w:cs="Times New Roman"/>
          <w:b/>
          <w:bCs/>
          <w:spacing w:val="-4"/>
          <w:sz w:val="36"/>
          <w:szCs w:val="36"/>
        </w:rPr>
        <w:t>года</w:t>
      </w:r>
    </w:p>
    <w:p w:rsidR="00621910" w:rsidRDefault="00273FBB">
      <w:pPr>
        <w:shd w:val="clear" w:color="auto" w:fill="FFFFFF"/>
        <w:spacing w:before="38"/>
        <w:ind w:left="3091"/>
      </w:pPr>
      <w:r>
        <w:rPr>
          <w:rFonts w:cs="Times New Roman"/>
          <w:b/>
          <w:bCs/>
          <w:spacing w:val="-11"/>
          <w:sz w:val="26"/>
          <w:szCs w:val="26"/>
        </w:rPr>
        <w:t>ДЮСШ</w:t>
      </w:r>
      <w:r>
        <w:rPr>
          <w:b/>
          <w:bCs/>
          <w:spacing w:val="-11"/>
          <w:sz w:val="26"/>
          <w:szCs w:val="26"/>
        </w:rPr>
        <w:t xml:space="preserve"> </w:t>
      </w:r>
      <w:r>
        <w:rPr>
          <w:rFonts w:cs="Times New Roman"/>
          <w:b/>
          <w:bCs/>
          <w:spacing w:val="-11"/>
          <w:sz w:val="26"/>
          <w:szCs w:val="26"/>
        </w:rPr>
        <w:t>системы</w:t>
      </w:r>
      <w:r>
        <w:rPr>
          <w:b/>
          <w:bCs/>
          <w:spacing w:val="-11"/>
          <w:sz w:val="26"/>
          <w:szCs w:val="26"/>
        </w:rPr>
        <w:t xml:space="preserve"> </w:t>
      </w:r>
      <w:r>
        <w:rPr>
          <w:rFonts w:cs="Times New Roman"/>
          <w:b/>
          <w:bCs/>
          <w:spacing w:val="-11"/>
          <w:sz w:val="26"/>
          <w:szCs w:val="26"/>
        </w:rPr>
        <w:t>образования</w:t>
      </w:r>
    </w:p>
    <w:p w:rsidR="00621910" w:rsidRDefault="00621910">
      <w:pPr>
        <w:spacing w:after="67" w:line="1" w:lineRule="exact"/>
        <w:rPr>
          <w:rFonts w:ascii="Courier New" w:hAnsi="Courier New" w:cs="Courier New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82"/>
        <w:gridCol w:w="3269"/>
        <w:gridCol w:w="1546"/>
        <w:gridCol w:w="1546"/>
        <w:gridCol w:w="1022"/>
        <w:gridCol w:w="826"/>
      </w:tblGrid>
      <w:tr w:rsidR="00621910" w:rsidRPr="00273FBB">
        <w:trPr>
          <w:trHeight w:hRule="exact" w:val="331"/>
        </w:trPr>
        <w:tc>
          <w:tcPr>
            <w:tcW w:w="7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ind w:left="182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№</w:t>
            </w:r>
          </w:p>
        </w:tc>
        <w:tc>
          <w:tcPr>
            <w:tcW w:w="32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ind w:left="874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Учреждение</w:t>
            </w:r>
          </w:p>
        </w:tc>
        <w:tc>
          <w:tcPr>
            <w:tcW w:w="49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ind w:left="1258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Количество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медалей</w:t>
            </w:r>
          </w:p>
        </w:tc>
      </w:tr>
      <w:tr w:rsidR="00621910" w:rsidRPr="00273FBB">
        <w:trPr>
          <w:trHeight w:hRule="exact" w:val="552"/>
        </w:trPr>
        <w:tc>
          <w:tcPr>
            <w:tcW w:w="7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621910">
            <w:pPr>
              <w:rPr>
                <w:rFonts w:eastAsiaTheme="minorEastAsia"/>
              </w:rPr>
            </w:pPr>
          </w:p>
          <w:p w:rsidR="00621910" w:rsidRPr="00273FBB" w:rsidRDefault="00621910">
            <w:pPr>
              <w:rPr>
                <w:rFonts w:eastAsiaTheme="minorEastAsia"/>
              </w:rPr>
            </w:pPr>
          </w:p>
        </w:tc>
        <w:tc>
          <w:tcPr>
            <w:tcW w:w="32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621910">
            <w:pPr>
              <w:rPr>
                <w:rFonts w:eastAsiaTheme="minorEastAsia"/>
              </w:rPr>
            </w:pPr>
          </w:p>
          <w:p w:rsidR="00621910" w:rsidRPr="00273FBB" w:rsidRDefault="00621910">
            <w:pPr>
              <w:rPr>
                <w:rFonts w:eastAsiaTheme="minorEastAsia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spacing w:line="235" w:lineRule="exact"/>
              <w:ind w:left="250" w:right="250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  <w:lang w:val="en-US"/>
              </w:rPr>
              <w:t xml:space="preserve">II </w:t>
            </w:r>
            <w:r>
              <w:rPr>
                <w:rFonts w:cs="Times New Roman"/>
                <w:b/>
                <w:bCs/>
              </w:rPr>
              <w:t>этап</w:t>
            </w:r>
            <w:r>
              <w:rPr>
                <w:b/>
                <w:bCs/>
              </w:rPr>
              <w:t xml:space="preserve">* </w:t>
            </w:r>
            <w:r>
              <w:rPr>
                <w:rFonts w:cs="Times New Roman"/>
                <w:b/>
                <w:bCs/>
              </w:rPr>
              <w:t>область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spacing w:line="235" w:lineRule="exact"/>
              <w:ind w:left="264" w:right="264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  <w:lang w:val="en-US"/>
              </w:rPr>
              <w:t xml:space="preserve">III </w:t>
            </w:r>
            <w:r>
              <w:rPr>
                <w:rFonts w:cs="Times New Roman"/>
                <w:b/>
                <w:bCs/>
              </w:rPr>
              <w:t>этап СЗФО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spacing w:line="240" w:lineRule="exact"/>
              <w:ind w:left="24" w:right="34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  <w:lang w:val="en-US"/>
              </w:rPr>
              <w:t xml:space="preserve">IV </w:t>
            </w:r>
            <w:r>
              <w:rPr>
                <w:rFonts w:cs="Times New Roman"/>
                <w:b/>
                <w:bCs/>
              </w:rPr>
              <w:t>этап финал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  <w:spacing w:val="-4"/>
              </w:rPr>
              <w:t>Всего</w:t>
            </w:r>
          </w:p>
        </w:tc>
      </w:tr>
      <w:tr w:rsidR="00621910" w:rsidRPr="00273FBB">
        <w:trPr>
          <w:trHeight w:hRule="exact" w:val="336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Всеволожская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ДЮСШ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ind w:left="538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42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ind w:left="610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ind w:left="341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48</w:t>
            </w:r>
          </w:p>
        </w:tc>
      </w:tr>
      <w:tr w:rsidR="00621910" w:rsidRPr="00273FBB">
        <w:trPr>
          <w:trHeight w:hRule="exact" w:val="317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rFonts w:cs="Times New Roman"/>
                <w:b/>
                <w:bCs/>
              </w:rPr>
              <w:t>Пикалевская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ДЮСШ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ind w:left="557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25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ind w:left="614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7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33</w:t>
            </w:r>
          </w:p>
        </w:tc>
      </w:tr>
      <w:tr w:rsidR="00621910" w:rsidRPr="00273FBB">
        <w:trPr>
          <w:trHeight w:hRule="exact" w:val="312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ind w:left="5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ГБОУ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ДОД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«Центр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«Ладога»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ind w:left="552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10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ind w:left="614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12</w:t>
            </w:r>
          </w:p>
        </w:tc>
      </w:tr>
      <w:tr w:rsidR="00621910" w:rsidRPr="00273FBB">
        <w:trPr>
          <w:trHeight w:hRule="exact" w:val="312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ДЮСШ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по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rFonts w:cs="Times New Roman"/>
                <w:b/>
                <w:bCs/>
              </w:rPr>
              <w:t>г</w:t>
            </w:r>
            <w:proofErr w:type="gramEnd"/>
            <w:r>
              <w:rPr>
                <w:b/>
                <w:bCs/>
              </w:rPr>
              <w:t>/</w:t>
            </w:r>
            <w:r>
              <w:rPr>
                <w:rFonts w:cs="Times New Roman"/>
                <w:b/>
                <w:bCs/>
              </w:rPr>
              <w:t>л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спорту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ind w:left="101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  <w:spacing w:val="-1"/>
              </w:rPr>
              <w:t>Не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rFonts w:cs="Times New Roman"/>
                <w:b/>
                <w:bCs/>
                <w:spacing w:val="-1"/>
              </w:rPr>
              <w:t>провод</w:t>
            </w:r>
            <w:r>
              <w:rPr>
                <w:b/>
                <w:bCs/>
                <w:spacing w:val="-1"/>
              </w:rPr>
              <w:t>.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ind w:left="134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  <w:spacing w:val="-1"/>
              </w:rPr>
              <w:t>Не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rFonts w:cs="Times New Roman"/>
                <w:b/>
                <w:bCs/>
                <w:spacing w:val="-1"/>
              </w:rPr>
              <w:t>провод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ind w:left="350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1</w:t>
            </w:r>
          </w:p>
        </w:tc>
      </w:tr>
      <w:tr w:rsidR="00621910" w:rsidRPr="00273FBB">
        <w:trPr>
          <w:trHeight w:hRule="exact" w:val="317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rFonts w:cs="Times New Roman"/>
                <w:b/>
                <w:bCs/>
              </w:rPr>
              <w:t>Тосненская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ДЮСШ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№</w:t>
            </w:r>
            <w:r>
              <w:rPr>
                <w:b/>
                <w:bCs/>
              </w:rPr>
              <w:t>1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ind w:left="547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32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ind w:left="547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15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62191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47</w:t>
            </w:r>
          </w:p>
        </w:tc>
      </w:tr>
      <w:tr w:rsidR="00621910" w:rsidRPr="00273FBB">
        <w:trPr>
          <w:trHeight w:hRule="exact" w:val="312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9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Гатчинская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районная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ДЮСШ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ind w:left="552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21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ind w:left="557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12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62191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33</w:t>
            </w:r>
          </w:p>
        </w:tc>
      </w:tr>
      <w:tr w:rsidR="00621910" w:rsidRPr="00273FBB">
        <w:trPr>
          <w:trHeight w:hRule="exact" w:val="312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8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rFonts w:cs="Times New Roman"/>
                <w:b/>
                <w:bCs/>
              </w:rPr>
              <w:t>Лужская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ДЮСШ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ind w:left="547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27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ind w:left="600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62191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31</w:t>
            </w:r>
          </w:p>
        </w:tc>
      </w:tr>
      <w:tr w:rsidR="00621910" w:rsidRPr="00273FBB">
        <w:trPr>
          <w:trHeight w:hRule="exact" w:val="317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6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Гатчинская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ДЮСШ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№</w:t>
            </w:r>
            <w:r>
              <w:rPr>
                <w:b/>
                <w:bCs/>
              </w:rPr>
              <w:t xml:space="preserve"> 1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ind w:left="547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22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ind w:left="610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7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62191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29</w:t>
            </w:r>
          </w:p>
        </w:tc>
      </w:tr>
      <w:tr w:rsidR="00621910" w:rsidRPr="00273FBB">
        <w:trPr>
          <w:trHeight w:hRule="exact" w:val="312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10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Кировская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ДЮСШ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ind w:left="552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17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ind w:left="552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10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62191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27</w:t>
            </w:r>
          </w:p>
        </w:tc>
      </w:tr>
      <w:tr w:rsidR="00621910" w:rsidRPr="00273FBB">
        <w:trPr>
          <w:trHeight w:hRule="exact" w:val="557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ind w:left="5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19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spacing w:line="235" w:lineRule="exact"/>
              <w:ind w:right="725"/>
              <w:rPr>
                <w:rFonts w:eastAsiaTheme="minorEastAsia"/>
              </w:rPr>
            </w:pPr>
            <w:proofErr w:type="spellStart"/>
            <w:r>
              <w:rPr>
                <w:rFonts w:cs="Times New Roman"/>
                <w:b/>
                <w:bCs/>
              </w:rPr>
              <w:t>Кингисеппская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ДЮСШ «Юность»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ind w:left="552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20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ind w:left="605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7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62191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27</w:t>
            </w:r>
          </w:p>
        </w:tc>
      </w:tr>
      <w:tr w:rsidR="00621910" w:rsidRPr="00273FBB">
        <w:trPr>
          <w:trHeight w:hRule="exact" w:val="552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7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rFonts w:cs="Times New Roman"/>
                <w:b/>
                <w:bCs/>
              </w:rPr>
              <w:t>Тосненская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СДЮШОР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по</w:t>
            </w:r>
          </w:p>
          <w:p w:rsidR="00621910" w:rsidRPr="00273FBB" w:rsidRDefault="00273FB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ДЗЮДО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ind w:left="547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17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ind w:left="605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7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62191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24</w:t>
            </w:r>
          </w:p>
        </w:tc>
      </w:tr>
      <w:tr w:rsidR="00621910" w:rsidRPr="00273FBB">
        <w:trPr>
          <w:trHeight w:hRule="exact" w:val="312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22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rFonts w:cs="Times New Roman"/>
                <w:b/>
                <w:bCs/>
              </w:rPr>
              <w:t>Бокситогорская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ДЮСШ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ind w:left="552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10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ind w:left="552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12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62191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22</w:t>
            </w:r>
          </w:p>
        </w:tc>
      </w:tr>
      <w:tr w:rsidR="00621910" w:rsidRPr="00273FBB">
        <w:trPr>
          <w:trHeight w:hRule="exact" w:val="312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ind w:left="5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14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Коммунарская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ДЮСШ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ind w:left="552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15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ind w:left="610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62191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20</w:t>
            </w:r>
          </w:p>
        </w:tc>
      </w:tr>
      <w:tr w:rsidR="00621910" w:rsidRPr="00273FBB">
        <w:trPr>
          <w:trHeight w:hRule="exact" w:val="312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ind w:left="5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13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rFonts w:cs="Times New Roman"/>
                <w:b/>
                <w:bCs/>
              </w:rPr>
              <w:t>Сосновоборская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ДЮСШ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ind w:left="610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6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ind w:left="605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8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62191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14</w:t>
            </w:r>
          </w:p>
        </w:tc>
      </w:tr>
      <w:tr w:rsidR="00621910" w:rsidRPr="00273FBB">
        <w:trPr>
          <w:trHeight w:hRule="exact" w:val="317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11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rFonts w:cs="Times New Roman"/>
                <w:b/>
                <w:bCs/>
              </w:rPr>
              <w:t>Киришская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ДЮСШ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ind w:left="552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12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ind w:left="614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62191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13</w:t>
            </w:r>
          </w:p>
        </w:tc>
      </w:tr>
      <w:tr w:rsidR="00621910" w:rsidRPr="00273FBB">
        <w:trPr>
          <w:trHeight w:hRule="exact" w:val="312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ind w:left="5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18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ДЮСШ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«</w:t>
            </w:r>
            <w:proofErr w:type="spellStart"/>
            <w:r>
              <w:rPr>
                <w:rFonts w:cs="Times New Roman"/>
                <w:b/>
                <w:bCs/>
              </w:rPr>
              <w:t>Норус</w:t>
            </w:r>
            <w:proofErr w:type="spellEnd"/>
            <w:r>
              <w:rPr>
                <w:rFonts w:cs="Times New Roman"/>
                <w:b/>
                <w:bCs/>
              </w:rPr>
              <w:t>»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ind w:left="619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ind w:left="552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12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62191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13</w:t>
            </w:r>
          </w:p>
        </w:tc>
      </w:tr>
      <w:tr w:rsidR="00621910" w:rsidRPr="00273FBB">
        <w:trPr>
          <w:trHeight w:hRule="exact" w:val="312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ind w:left="5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12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rFonts w:cs="Times New Roman"/>
                <w:b/>
                <w:bCs/>
              </w:rPr>
              <w:t>Подпорожская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ДЮСШ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ind w:left="610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6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ind w:left="605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62191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10</w:t>
            </w:r>
          </w:p>
        </w:tc>
      </w:tr>
      <w:tr w:rsidR="00621910" w:rsidRPr="00273FBB">
        <w:trPr>
          <w:trHeight w:hRule="exact" w:val="317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ind w:left="5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15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Гатчинская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ДЮСШ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№</w:t>
            </w:r>
            <w:r>
              <w:rPr>
                <w:b/>
                <w:bCs/>
              </w:rPr>
              <w:t xml:space="preserve"> 2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ind w:left="614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ind w:left="614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62191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7</w:t>
            </w:r>
          </w:p>
        </w:tc>
      </w:tr>
      <w:tr w:rsidR="00621910" w:rsidRPr="00273FBB">
        <w:trPr>
          <w:trHeight w:hRule="exact" w:val="312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ind w:left="5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16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Ломоносовская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ДЮСШ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ind w:left="605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ind w:left="614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62191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6</w:t>
            </w:r>
          </w:p>
        </w:tc>
      </w:tr>
      <w:tr w:rsidR="00621910" w:rsidRPr="00273FBB">
        <w:trPr>
          <w:trHeight w:hRule="exact" w:val="312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17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ДЮСШ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«Юниор»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ind w:left="134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  <w:spacing w:val="-1"/>
              </w:rPr>
              <w:t>Не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rFonts w:cs="Times New Roman"/>
                <w:b/>
                <w:bCs/>
                <w:spacing w:val="-1"/>
              </w:rPr>
              <w:t>провод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ind w:left="605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62191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4</w:t>
            </w:r>
          </w:p>
        </w:tc>
      </w:tr>
      <w:tr w:rsidR="00621910" w:rsidRPr="00273FBB">
        <w:trPr>
          <w:trHeight w:hRule="exact" w:val="312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23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rFonts w:cs="Times New Roman"/>
                <w:b/>
                <w:bCs/>
              </w:rPr>
              <w:t>Ивангородская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ДЮСШ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ind w:left="614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ind w:left="610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62191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4</w:t>
            </w:r>
          </w:p>
        </w:tc>
      </w:tr>
      <w:tr w:rsidR="00621910" w:rsidRPr="00273FBB">
        <w:trPr>
          <w:trHeight w:hRule="exact" w:val="562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20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spacing w:line="240" w:lineRule="exact"/>
              <w:ind w:right="725"/>
              <w:rPr>
                <w:rFonts w:eastAsiaTheme="minorEastAsia"/>
              </w:rPr>
            </w:pPr>
            <w:proofErr w:type="spellStart"/>
            <w:r>
              <w:rPr>
                <w:rFonts w:cs="Times New Roman"/>
                <w:b/>
                <w:bCs/>
              </w:rPr>
              <w:t>Кингисеппская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ДЮСШ «Ямбург»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ind w:left="614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ind w:left="619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62191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3</w:t>
            </w:r>
          </w:p>
        </w:tc>
      </w:tr>
      <w:tr w:rsidR="00621910" w:rsidRPr="00273FBB">
        <w:trPr>
          <w:trHeight w:hRule="exact" w:val="312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21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rFonts w:cs="Times New Roman"/>
                <w:b/>
                <w:bCs/>
              </w:rPr>
              <w:t>Сланцевская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ДЮСШ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ind w:left="619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ind w:left="619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62191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2</w:t>
            </w:r>
          </w:p>
        </w:tc>
      </w:tr>
      <w:tr w:rsidR="00621910" w:rsidRPr="00273FBB">
        <w:trPr>
          <w:trHeight w:hRule="exact" w:val="312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24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rFonts w:cs="Times New Roman"/>
                <w:b/>
                <w:bCs/>
              </w:rPr>
              <w:t>Отрадненская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ДЮСШ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ind w:left="619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ind w:left="605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62191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1</w:t>
            </w:r>
          </w:p>
        </w:tc>
      </w:tr>
      <w:tr w:rsidR="00621910" w:rsidRPr="00273FBB">
        <w:trPr>
          <w:trHeight w:hRule="exact" w:val="317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25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rFonts w:cs="Times New Roman"/>
                <w:b/>
                <w:bCs/>
              </w:rPr>
              <w:t>Волховская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ДЮСШ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ind w:left="619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ind w:left="605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62191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1</w:t>
            </w:r>
          </w:p>
        </w:tc>
      </w:tr>
      <w:tr w:rsidR="00621910" w:rsidRPr="00273FBB">
        <w:trPr>
          <w:trHeight w:hRule="exact" w:val="312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26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rFonts w:cs="Times New Roman"/>
                <w:b/>
                <w:bCs/>
              </w:rPr>
              <w:t>Волосовская</w:t>
            </w:r>
            <w:proofErr w:type="spellEnd"/>
            <w:proofErr w:type="gramStart"/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Д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ЮСШ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ind w:left="605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ind w:left="605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62191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0</w:t>
            </w:r>
          </w:p>
        </w:tc>
      </w:tr>
      <w:tr w:rsidR="00621910" w:rsidRPr="00273FBB">
        <w:trPr>
          <w:trHeight w:hRule="exact" w:val="317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27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rFonts w:cs="Times New Roman"/>
                <w:b/>
                <w:bCs/>
              </w:rPr>
              <w:t>Волховская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районная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ДЮСШ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ind w:left="605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ind w:left="614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62191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0</w:t>
            </w:r>
          </w:p>
        </w:tc>
      </w:tr>
      <w:tr w:rsidR="00621910" w:rsidRPr="00273FBB">
        <w:trPr>
          <w:trHeight w:hRule="exact" w:val="557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28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spacing w:line="245" w:lineRule="exact"/>
              <w:ind w:right="869" w:firstLine="10"/>
              <w:rPr>
                <w:rFonts w:eastAsiaTheme="minorEastAsia"/>
              </w:rPr>
            </w:pPr>
            <w:proofErr w:type="gramStart"/>
            <w:r>
              <w:rPr>
                <w:rFonts w:cs="Times New Roman"/>
                <w:b/>
                <w:bCs/>
              </w:rPr>
              <w:t>Кировская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ДЮСШ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по футболу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ind w:left="605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ind w:left="605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62191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0</w:t>
            </w:r>
          </w:p>
        </w:tc>
      </w:tr>
      <w:tr w:rsidR="00621910" w:rsidRPr="00273FBB">
        <w:trPr>
          <w:trHeight w:hRule="exact" w:val="331"/>
        </w:trPr>
        <w:tc>
          <w:tcPr>
            <w:tcW w:w="4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b/>
                <w:bCs/>
              </w:rPr>
              <w:t>Всего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ind w:left="485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298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ind w:left="494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128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ind w:left="346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910" w:rsidRPr="00273FBB" w:rsidRDefault="00273FB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273FBB">
              <w:rPr>
                <w:rFonts w:eastAsiaTheme="minorEastAsia"/>
                <w:b/>
                <w:bCs/>
              </w:rPr>
              <w:t>432</w:t>
            </w:r>
          </w:p>
        </w:tc>
      </w:tr>
    </w:tbl>
    <w:p w:rsidR="00273FBB" w:rsidRDefault="00273FBB">
      <w:pPr>
        <w:shd w:val="clear" w:color="auto" w:fill="FFFFFF"/>
        <w:spacing w:before="221"/>
        <w:ind w:left="998"/>
      </w:pPr>
      <w:r>
        <w:rPr>
          <w:b/>
          <w:bCs/>
        </w:rPr>
        <w:t>*</w:t>
      </w:r>
      <w:r>
        <w:rPr>
          <w:rFonts w:cs="Times New Roman"/>
          <w:b/>
          <w:bCs/>
        </w:rPr>
        <w:t>по</w:t>
      </w:r>
      <w:r>
        <w:rPr>
          <w:b/>
          <w:bCs/>
        </w:rPr>
        <w:t xml:space="preserve"> </w:t>
      </w:r>
      <w:r>
        <w:rPr>
          <w:rFonts w:cs="Times New Roman"/>
          <w:b/>
          <w:bCs/>
        </w:rPr>
        <w:t>итогам</w:t>
      </w:r>
      <w:r>
        <w:rPr>
          <w:b/>
          <w:bCs/>
        </w:rPr>
        <w:t xml:space="preserve"> </w:t>
      </w:r>
      <w:r>
        <w:rPr>
          <w:rFonts w:cs="Times New Roman"/>
          <w:b/>
          <w:bCs/>
        </w:rPr>
        <w:t>соревнований</w:t>
      </w:r>
      <w:r>
        <w:rPr>
          <w:b/>
          <w:bCs/>
        </w:rPr>
        <w:t xml:space="preserve">, </w:t>
      </w:r>
      <w:r>
        <w:rPr>
          <w:rFonts w:cs="Times New Roman"/>
          <w:b/>
          <w:bCs/>
        </w:rPr>
        <w:t>проводимых</w:t>
      </w:r>
      <w:r>
        <w:rPr>
          <w:b/>
          <w:bCs/>
        </w:rPr>
        <w:t xml:space="preserve"> </w:t>
      </w:r>
      <w:r>
        <w:rPr>
          <w:rFonts w:cs="Times New Roman"/>
          <w:b/>
          <w:bCs/>
        </w:rPr>
        <w:t>ГБОУ</w:t>
      </w:r>
      <w:r>
        <w:rPr>
          <w:b/>
          <w:bCs/>
        </w:rPr>
        <w:t xml:space="preserve"> </w:t>
      </w:r>
      <w:r>
        <w:rPr>
          <w:rFonts w:cs="Times New Roman"/>
          <w:b/>
          <w:bCs/>
        </w:rPr>
        <w:t>ДОД</w:t>
      </w:r>
      <w:r>
        <w:rPr>
          <w:b/>
          <w:bCs/>
        </w:rPr>
        <w:t xml:space="preserve"> </w:t>
      </w:r>
      <w:r>
        <w:rPr>
          <w:rFonts w:cs="Times New Roman"/>
          <w:b/>
          <w:bCs/>
        </w:rPr>
        <w:t>«Центр</w:t>
      </w:r>
      <w:r>
        <w:rPr>
          <w:b/>
          <w:bCs/>
        </w:rPr>
        <w:t xml:space="preserve"> </w:t>
      </w:r>
      <w:r>
        <w:rPr>
          <w:rFonts w:cs="Times New Roman"/>
          <w:b/>
          <w:bCs/>
        </w:rPr>
        <w:t>«Ладога»</w:t>
      </w:r>
    </w:p>
    <w:sectPr w:rsidR="00273FBB" w:rsidSect="00621910">
      <w:type w:val="continuous"/>
      <w:pgSz w:w="11909" w:h="16834"/>
      <w:pgMar w:top="1392" w:right="1478" w:bottom="360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FBB"/>
    <w:rsid w:val="00273FBB"/>
    <w:rsid w:val="00621910"/>
    <w:rsid w:val="00666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9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678</dc:creator>
  <cp:keywords/>
  <dc:description/>
  <cp:lastModifiedBy>678</cp:lastModifiedBy>
  <cp:revision>4</cp:revision>
  <dcterms:created xsi:type="dcterms:W3CDTF">2013-10-31T10:58:00Z</dcterms:created>
  <dcterms:modified xsi:type="dcterms:W3CDTF">2013-10-31T12:51:00Z</dcterms:modified>
</cp:coreProperties>
</file>